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C420" w14:textId="77777777" w:rsidR="009B6ABF" w:rsidRDefault="001462E3">
      <w:pPr>
        <w:spacing w:after="160" w:line="259" w:lineRule="auto"/>
        <w:jc w:val="center"/>
        <w:rPr>
          <w:b/>
          <w:sz w:val="38"/>
          <w:szCs w:val="38"/>
        </w:rPr>
      </w:pPr>
      <w:proofErr w:type="spellStart"/>
      <w:r>
        <w:rPr>
          <w:b/>
          <w:sz w:val="38"/>
          <w:szCs w:val="38"/>
        </w:rPr>
        <w:t>Alimerka</w:t>
      </w:r>
      <w:proofErr w:type="spellEnd"/>
      <w:r>
        <w:rPr>
          <w:b/>
          <w:sz w:val="38"/>
          <w:szCs w:val="38"/>
        </w:rPr>
        <w:t xml:space="preserve"> lanza “Perro Ladrador”, un vino ecológico de producción limitada</w:t>
      </w:r>
    </w:p>
    <w:p w14:paraId="3B8FC6CF" w14:textId="77777777" w:rsidR="009B6ABF" w:rsidRDefault="001462E3">
      <w:pPr>
        <w:spacing w:before="240" w:after="360"/>
        <w:jc w:val="center"/>
        <w:rPr>
          <w:b/>
          <w:sz w:val="20"/>
          <w:szCs w:val="20"/>
        </w:rPr>
      </w:pPr>
      <w:r>
        <w:rPr>
          <w:b/>
        </w:rPr>
        <w:t>Con este lanzamiento, la compañía da el pistoletazo de salida a un proyecto mediante el cual prevé seguir incorporando nuevas referencias para crear su propia bodega</w:t>
      </w:r>
    </w:p>
    <w:p w14:paraId="15CABC1B" w14:textId="77777777" w:rsidR="009B6ABF" w:rsidRDefault="001462E3">
      <w:pPr>
        <w:spacing w:before="240" w:after="360"/>
        <w:jc w:val="both"/>
      </w:pPr>
      <w:r>
        <w:rPr>
          <w:b/>
        </w:rPr>
        <w:t xml:space="preserve">Lugo de Llanera, 31 de julio de 2025. </w:t>
      </w:r>
      <w:r>
        <w:t xml:space="preserve">La cadena asturiana de distribución </w:t>
      </w:r>
      <w:proofErr w:type="spellStart"/>
      <w:r>
        <w:t>Alimerka</w:t>
      </w:r>
      <w:proofErr w:type="spellEnd"/>
      <w:r>
        <w:t xml:space="preserve"> ha presentado </w:t>
      </w:r>
      <w:r>
        <w:rPr>
          <w:b/>
          <w:i/>
        </w:rPr>
        <w:t>Perro Ladrador</w:t>
      </w:r>
      <w:r>
        <w:rPr>
          <w:b/>
        </w:rPr>
        <w:t xml:space="preserve">, un vino de producción limitada </w:t>
      </w:r>
      <w:r>
        <w:t xml:space="preserve">que </w:t>
      </w:r>
      <w:r>
        <w:rPr>
          <w:b/>
        </w:rPr>
        <w:t>ya está disponible en exclusiva en los supermercados de la compañía</w:t>
      </w:r>
      <w:r>
        <w:t xml:space="preserve">. Se trata de un vino ecológico cultivado en la Finca de </w:t>
      </w:r>
      <w:proofErr w:type="spellStart"/>
      <w:r>
        <w:t>Élez</w:t>
      </w:r>
      <w:proofErr w:type="spellEnd"/>
      <w:r>
        <w:t xml:space="preserve"> (Albacete), un pequeño viñedo situado a más de 1.000 metros de altura, cualidad única y poco común que le aporta al vino matices de color, aroma y sabor característicos de un microclima con gran amplitud térmica. El producto se distingue también por su meticuloso proceso de elaboración, sin aditivos artificiales y en plena armonía con la naturaleza, mediante técnicas de agricultura sostenible.</w:t>
      </w:r>
    </w:p>
    <w:p w14:paraId="1D9F2789" w14:textId="77777777" w:rsidR="009B6ABF" w:rsidRDefault="001462E3">
      <w:pPr>
        <w:spacing w:before="240" w:after="360"/>
        <w:jc w:val="both"/>
      </w:pPr>
      <w:r>
        <w:rPr>
          <w:i/>
        </w:rPr>
        <w:t>Perro Ladrador</w:t>
      </w:r>
      <w:r>
        <w:t xml:space="preserve"> es un vino de la más alta categoría, </w:t>
      </w:r>
      <w:r>
        <w:rPr>
          <w:b/>
        </w:rPr>
        <w:t>vino de Pago</w:t>
      </w:r>
      <w:r>
        <w:t xml:space="preserve">, una distinción que solo ostentan 24 bodegas en todo el país y que se otorga a viñedos con características únicas de suelo, clima y elaboración, que producen vinos con un carácter irrepetible y distintos a cualquier otro. Con este lanzamiento, </w:t>
      </w:r>
      <w:proofErr w:type="spellStart"/>
      <w:r>
        <w:rPr>
          <w:b/>
        </w:rPr>
        <w:t>Alimerka</w:t>
      </w:r>
      <w:proofErr w:type="spellEnd"/>
      <w:r>
        <w:rPr>
          <w:b/>
        </w:rPr>
        <w:t xml:space="preserve"> refuerza su apuesta por la innovación y por el desarrollo propio de referencias de alta calidad, con el fin de ofrecer experiencias exclusivas a sus clientes</w:t>
      </w:r>
      <w:r>
        <w:t>, cuidando los procesos de elaboración y en pequeñas producciones. Se trata del primer lanzamiento de un proyecto mediante el cual la compañía asturiana prevé seguir incorporando referencias para crear su propia bodega.</w:t>
      </w:r>
    </w:p>
    <w:p w14:paraId="7DBC706F" w14:textId="77777777" w:rsidR="009B6ABF" w:rsidRDefault="001462E3">
      <w:pPr>
        <w:spacing w:before="240" w:after="360"/>
        <w:jc w:val="both"/>
      </w:pPr>
      <w:r>
        <w:rPr>
          <w:b/>
          <w:i/>
        </w:rPr>
        <w:t>Perro Ladrador</w:t>
      </w:r>
      <w:r>
        <w:rPr>
          <w:b/>
        </w:rPr>
        <w:t xml:space="preserve"> blanco</w:t>
      </w:r>
      <w:r>
        <w:t>: un Chardonnay criado durante siete meses en barricas de roble francés y acero inoxidable y fermentado a baja temperatura. De color amarillo pajizo con destellos dorados, se caracteriza por una agradable acidez equilibrada, sensaciones a frutas verdes y delicados toques herbáceos. La vendimia se realiza de madrugada, aprovechando las frías temperaturas propias de una zona de altura, para garantizar la frescura máxima de la uva. Es un vino ideal para acompañar con pescados a la parrilla, mariscos, cortes de ternera, carnes de ave de corral, quesos jóvenes de oveja con sensación dulce y nuez y quesos de vaca con matices a nata sutilmente fermentada. También triunfa solo, servido en bien frío.</w:t>
      </w:r>
    </w:p>
    <w:p w14:paraId="41323EF8" w14:textId="77777777" w:rsidR="009B6ABF" w:rsidRDefault="001462E3">
      <w:pPr>
        <w:spacing w:before="240" w:after="360"/>
        <w:jc w:val="both"/>
      </w:pPr>
      <w:r>
        <w:rPr>
          <w:b/>
          <w:i/>
        </w:rPr>
        <w:t>Perro Ladrador</w:t>
      </w:r>
      <w:r>
        <w:rPr>
          <w:b/>
        </w:rPr>
        <w:t xml:space="preserve"> tinto:</w:t>
      </w:r>
      <w:r>
        <w:t xml:space="preserve"> criado durante un año en barricas de roble francés y acero inoxidable tiene un toque fresco. Es el resultado de un ensamblaje único de Cencibel, Merlot y Syrah, con taninos suaves y envolventes, un color rubí brillante, notas lácteas y fondo con ligero toque humo. La recolección se realiza al amanecer para preservar la esencia y los aromas más puros de la uva. Es un vino perfecto para maridar con embutidos artesanos, carnes rojas maduradas, arroces, pastas con fondo de tomate natural y quesos madurados y de tres leches, entre otros.</w:t>
      </w:r>
    </w:p>
    <w:p w14:paraId="3FA6989E" w14:textId="77777777" w:rsidR="009B6ABF" w:rsidRDefault="001462E3">
      <w:pPr>
        <w:spacing w:before="240" w:after="360"/>
        <w:jc w:val="both"/>
      </w:pPr>
      <w:r>
        <w:t>Más información: www.alimerka.es/perroladrador</w:t>
      </w:r>
    </w:p>
    <w:p w14:paraId="7539CE25" w14:textId="77777777" w:rsidR="009B6ABF" w:rsidRDefault="009B6ABF">
      <w:pPr>
        <w:spacing w:after="120"/>
        <w:jc w:val="both"/>
        <w:rPr>
          <w:b/>
          <w:i/>
          <w:sz w:val="20"/>
          <w:szCs w:val="20"/>
        </w:rPr>
      </w:pPr>
    </w:p>
    <w:p w14:paraId="45A65F19" w14:textId="77777777" w:rsidR="009B6ABF" w:rsidRDefault="001462E3">
      <w:pPr>
        <w:spacing w:after="120"/>
        <w:jc w:val="both"/>
        <w:rPr>
          <w:b/>
          <w:i/>
          <w:sz w:val="20"/>
          <w:szCs w:val="20"/>
        </w:rPr>
      </w:pPr>
      <w:r>
        <w:rPr>
          <w:b/>
          <w:i/>
          <w:sz w:val="20"/>
          <w:szCs w:val="20"/>
        </w:rPr>
        <w:t>Sobre ALIMERKA</w:t>
      </w:r>
    </w:p>
    <w:p w14:paraId="1A9B0D16" w14:textId="417F08D8" w:rsidR="009B6ABF" w:rsidRDefault="001462E3">
      <w:pPr>
        <w:spacing w:after="120"/>
        <w:jc w:val="both"/>
      </w:pPr>
      <w:proofErr w:type="spellStart"/>
      <w:r>
        <w:rPr>
          <w:i/>
          <w:sz w:val="20"/>
          <w:szCs w:val="20"/>
        </w:rPr>
        <w:t>Alimerka</w:t>
      </w:r>
      <w:proofErr w:type="spellEnd"/>
      <w:r>
        <w:rPr>
          <w:i/>
          <w:sz w:val="20"/>
          <w:szCs w:val="20"/>
        </w:rPr>
        <w:t xml:space="preserve"> es una empresa asturiana distribuidora de productos de gran consumo. En la actualidad cuenta con más de 6.000 empleados y 17</w:t>
      </w:r>
      <w:r w:rsidR="00FC1D1B">
        <w:rPr>
          <w:i/>
          <w:sz w:val="20"/>
          <w:szCs w:val="20"/>
        </w:rPr>
        <w:t>0</w:t>
      </w:r>
      <w:r>
        <w:rPr>
          <w:i/>
          <w:sz w:val="20"/>
          <w:szCs w:val="20"/>
        </w:rPr>
        <w:t xml:space="preserve"> supermercados abiertos en Asturias, León, Valladolid, Burgos, Zamora y también en A </w:t>
      </w:r>
      <w:proofErr w:type="spellStart"/>
      <w:r>
        <w:rPr>
          <w:i/>
          <w:sz w:val="20"/>
          <w:szCs w:val="20"/>
        </w:rPr>
        <w:t>Mariña</w:t>
      </w:r>
      <w:proofErr w:type="spellEnd"/>
      <w:r>
        <w:rPr>
          <w:i/>
          <w:sz w:val="20"/>
          <w:szCs w:val="20"/>
        </w:rPr>
        <w:t xml:space="preserve"> Lucense. </w:t>
      </w:r>
      <w:proofErr w:type="spellStart"/>
      <w:r>
        <w:rPr>
          <w:i/>
          <w:sz w:val="20"/>
          <w:szCs w:val="20"/>
        </w:rPr>
        <w:t>Alimerka</w:t>
      </w:r>
      <w:proofErr w:type="spellEnd"/>
      <w:r>
        <w:rPr>
          <w:i/>
          <w:sz w:val="20"/>
          <w:szCs w:val="20"/>
        </w:rPr>
        <w:t xml:space="preserve"> trabaja conforme a criterios de responsabilidad, eficiencia, sostenibilidad e innovación y su objetivo es facilitar la vida de los consumidores y satisfacer sus necesidades, ofreciéndoles una solución de compra cómoda, saludable y atractiva.  </w:t>
      </w:r>
    </w:p>
    <w:sectPr w:rsidR="009B6ABF">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6BB74" w14:textId="77777777" w:rsidR="00457423" w:rsidRDefault="00457423">
      <w:pPr>
        <w:spacing w:line="240" w:lineRule="auto"/>
      </w:pPr>
      <w:r>
        <w:separator/>
      </w:r>
    </w:p>
  </w:endnote>
  <w:endnote w:type="continuationSeparator" w:id="0">
    <w:p w14:paraId="4BC991D1" w14:textId="77777777" w:rsidR="00457423" w:rsidRDefault="00457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DF6A" w14:textId="77777777" w:rsidR="009B6ABF" w:rsidRDefault="001462E3">
    <w:pPr>
      <w:tabs>
        <w:tab w:val="center" w:pos="4252"/>
        <w:tab w:val="right" w:pos="8504"/>
        <w:tab w:val="right" w:pos="8478"/>
      </w:tabs>
      <w:spacing w:line="240" w:lineRule="auto"/>
      <w:rPr>
        <w:rFonts w:ascii="Calibri" w:eastAsia="Calibri" w:hAnsi="Calibri" w:cs="Calibri"/>
      </w:rPr>
    </w:pPr>
    <w:r>
      <w:rPr>
        <w:rFonts w:ascii="Calibri" w:eastAsia="Calibri" w:hAnsi="Calibri" w:cs="Calibri"/>
      </w:rPr>
      <w:t>Para más información:</w:t>
    </w:r>
  </w:p>
  <w:p w14:paraId="1BDEC15F" w14:textId="77777777" w:rsidR="009B6ABF" w:rsidRDefault="001462E3">
    <w:pPr>
      <w:tabs>
        <w:tab w:val="center" w:pos="4252"/>
        <w:tab w:val="right" w:pos="8504"/>
        <w:tab w:val="right" w:pos="8478"/>
      </w:tabs>
      <w:spacing w:line="240" w:lineRule="auto"/>
      <w:rPr>
        <w:rFonts w:ascii="Calibri" w:eastAsia="Calibri" w:hAnsi="Calibri" w:cs="Calibri"/>
      </w:rPr>
    </w:pPr>
    <w:r>
      <w:rPr>
        <w:rFonts w:ascii="Calibri" w:eastAsia="Calibri" w:hAnsi="Calibri" w:cs="Calibri"/>
      </w:rPr>
      <w:t>Marta López Tejerina. Responsable de Comunicación Corporativa. Tfno.: 639039838</w:t>
    </w:r>
  </w:p>
  <w:p w14:paraId="4BAD2783" w14:textId="77777777" w:rsidR="009B6ABF" w:rsidRDefault="001462E3">
    <w:pPr>
      <w:tabs>
        <w:tab w:val="center" w:pos="4252"/>
        <w:tab w:val="right" w:pos="8504"/>
        <w:tab w:val="right" w:pos="8478"/>
      </w:tabs>
      <w:spacing w:line="240" w:lineRule="auto"/>
      <w:rPr>
        <w:rFonts w:ascii="Calibri" w:eastAsia="Calibri" w:hAnsi="Calibri" w:cs="Calibri"/>
      </w:rPr>
    </w:pPr>
    <w:r>
      <w:rPr>
        <w:rFonts w:ascii="Calibri" w:eastAsia="Calibri" w:hAnsi="Calibri" w:cs="Calibri"/>
      </w:rPr>
      <w:t>Marta Margolles Castejón. Comunicación Profesional. Tfno.: 630722410</w:t>
    </w:r>
  </w:p>
  <w:p w14:paraId="4CD1A9CD" w14:textId="77777777" w:rsidR="009B6ABF" w:rsidRDefault="009B6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A22D6" w14:textId="77777777" w:rsidR="00457423" w:rsidRDefault="00457423">
      <w:pPr>
        <w:spacing w:line="240" w:lineRule="auto"/>
      </w:pPr>
      <w:r>
        <w:separator/>
      </w:r>
    </w:p>
  </w:footnote>
  <w:footnote w:type="continuationSeparator" w:id="0">
    <w:p w14:paraId="291BB964" w14:textId="77777777" w:rsidR="00457423" w:rsidRDefault="00457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EB6A" w14:textId="77777777" w:rsidR="009B6ABF" w:rsidRDefault="001462E3">
    <w:pPr>
      <w:jc w:val="center"/>
    </w:pPr>
    <w:r>
      <w:rPr>
        <w:noProof/>
      </w:rPr>
      <w:drawing>
        <wp:anchor distT="0" distB="0" distL="0" distR="0" simplePos="0" relativeHeight="251658240" behindDoc="1" locked="0" layoutInCell="1" hidden="0" allowOverlap="1" wp14:anchorId="095F84E0" wp14:editId="30794C1C">
          <wp:simplePos x="0" y="0"/>
          <wp:positionH relativeFrom="column">
            <wp:posOffset>2213137</wp:posOffset>
          </wp:positionH>
          <wp:positionV relativeFrom="paragraph">
            <wp:posOffset>-457197</wp:posOffset>
          </wp:positionV>
          <wp:extent cx="1304925" cy="940117"/>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304925" cy="94011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BF"/>
    <w:rsid w:val="001462E3"/>
    <w:rsid w:val="003A7BF1"/>
    <w:rsid w:val="00457423"/>
    <w:rsid w:val="009B6ABF"/>
    <w:rsid w:val="00FB0604"/>
    <w:rsid w:val="00FC1D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6FF0"/>
  <w15:docId w15:val="{CD01A206-6B5B-4211-BF00-98378414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2914</Characters>
  <Application>Microsoft Office Word</Application>
  <DocSecurity>0</DocSecurity>
  <Lines>24</Lines>
  <Paragraphs>6</Paragraphs>
  <ScaleCrop>false</ScaleCrop>
  <Company>Hewlett-Packard Company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Margolles Castejón</cp:lastModifiedBy>
  <cp:revision>3</cp:revision>
  <dcterms:created xsi:type="dcterms:W3CDTF">2025-07-31T10:41:00Z</dcterms:created>
  <dcterms:modified xsi:type="dcterms:W3CDTF">2025-07-31T10:51:00Z</dcterms:modified>
</cp:coreProperties>
</file>